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43" w:rsidRDefault="00B2687C" w:rsidP="00925B4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</w:t>
      </w:r>
      <w:r w:rsidR="00022B43" w:rsidRPr="00A815D7">
        <w:rPr>
          <w:b/>
          <w:bCs/>
          <w:sz w:val="28"/>
          <w:szCs w:val="28"/>
        </w:rPr>
        <w:t>olution</w:t>
      </w:r>
      <w:r w:rsidR="0047023A">
        <w:rPr>
          <w:b/>
          <w:bCs/>
          <w:sz w:val="28"/>
          <w:szCs w:val="28"/>
        </w:rPr>
        <w:t xml:space="preserve"> </w:t>
      </w:r>
      <w:r w:rsidR="00925B45">
        <w:rPr>
          <w:b/>
          <w:bCs/>
          <w:sz w:val="28"/>
          <w:szCs w:val="28"/>
        </w:rPr>
        <w:t xml:space="preserve">1: </w:t>
      </w:r>
      <w:r w:rsidR="0047023A">
        <w:rPr>
          <w:b/>
          <w:bCs/>
          <w:sz w:val="28"/>
          <w:szCs w:val="28"/>
        </w:rPr>
        <w:t>CCD Image Processing</w:t>
      </w:r>
    </w:p>
    <w:p w:rsidR="00A042BA" w:rsidRPr="00A815D7" w:rsidRDefault="00A042BA" w:rsidP="00925B45">
      <w:pPr>
        <w:rPr>
          <w:b/>
          <w:bCs/>
          <w:sz w:val="28"/>
          <w:szCs w:val="28"/>
        </w:rPr>
      </w:pPr>
    </w:p>
    <w:p w:rsidR="00022B43" w:rsidRDefault="00022B43" w:rsidP="00650D70">
      <w:pPr>
        <w:pStyle w:val="ListParagraph"/>
        <w:numPr>
          <w:ilvl w:val="0"/>
          <w:numId w:val="1"/>
        </w:numPr>
        <w:jc w:val="both"/>
      </w:pPr>
      <w:r>
        <w:t xml:space="preserve">To measure instrumental magnitude we </w:t>
      </w:r>
      <w:r w:rsidR="00650D70">
        <w:t>should</w:t>
      </w:r>
      <w:r>
        <w:t xml:space="preserve"> choose an aperture. Careful investigation of the </w:t>
      </w:r>
      <w:proofErr w:type="gramStart"/>
      <w:r>
        <w:t>image,</w:t>
      </w:r>
      <w:proofErr w:type="gramEnd"/>
      <w:r>
        <w:t xml:space="preserve"> shows that a </w:t>
      </w:r>
      <m:oMath>
        <m:r>
          <w:rPr>
            <w:rFonts w:ascii="Cambria Math" w:hAnsi="Cambria Math"/>
          </w:rPr>
          <m:t>5×5</m:t>
        </m:r>
      </m:oMath>
      <w:r>
        <w:t xml:space="preserve"> pixel aperture is enough to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for all stars.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r w:rsidR="005F1640">
        <w:t>can be calculated using:</w:t>
      </w:r>
    </w:p>
    <w:p w:rsidR="00022B43" w:rsidRDefault="003F4D58" w:rsidP="00022B43">
      <w:pPr>
        <w:pStyle w:val="ListParagraph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>2.5</m:t>
          </m:r>
          <m:func>
            <m:funcPr>
              <m:ctrlPr>
                <w:rPr>
                  <w:rFonts w:ascii="Cambria Math" w:hAnsi="Cambria Math" w:cs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</w:rPr>
                <m:t>log</m:t>
              </m:r>
              <m:ctrlPr>
                <w:rPr>
                  <w:rFonts w:ascii="Cambria Math" w:hAnsi="Cambria Math"/>
                </w:rPr>
              </m:ctrlPr>
            </m:fName>
            <m:e>
              <m:r>
                <m:rPr>
                  <m:sty m:val="p"/>
                </m:rPr>
                <w:rPr>
                  <w:rFonts w:asci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i=1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i(star)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 xml:space="preserve"> 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Sky</m:t>
                          </m:r>
                        </m:sub>
                      </m:sSub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Exp</m:t>
                  </m:r>
                </m:den>
              </m:f>
              <m:r>
                <m:rPr>
                  <m:sty m:val="p"/>
                </m:rPr>
                <w:rPr>
                  <w:rFonts w:ascii="Cambria Math"/>
                </w:rPr>
                <m:t>)</m:t>
              </m:r>
              <m:ctrlPr>
                <w:rPr>
                  <w:rFonts w:ascii="Cambria Math" w:hAnsi="Cambria Math"/>
                </w:rPr>
              </m:ctrlPr>
            </m:e>
          </m:func>
        </m:oMath>
      </m:oMathPara>
    </w:p>
    <w:p w:rsidR="00022B43" w:rsidRDefault="005F1640" w:rsidP="00F23A77">
      <w:pPr>
        <w:ind w:left="720"/>
        <w:jc w:val="both"/>
      </w:pPr>
      <w:proofErr w:type="gramStart"/>
      <w:r>
        <w:t>w</w:t>
      </w:r>
      <w:r w:rsidR="00022B43">
        <w:t>here</w:t>
      </w:r>
      <w:proofErr w:type="gramEnd"/>
      <w:r w:rsidR="00022B43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</w:rPr>
              <m:t>i(star)</m:t>
            </m:r>
          </m:sub>
        </m:sSub>
      </m:oMath>
      <w:r w:rsidR="00022B43">
        <w:t xml:space="preserve"> is </w:t>
      </w:r>
      <w:r w:rsidR="0049487E">
        <w:t xml:space="preserve">the </w:t>
      </w:r>
      <w:r w:rsidR="00022B43">
        <w:t>pixel value for each pixel in</w:t>
      </w:r>
      <w:r w:rsidR="0049487E">
        <w:t>side</w:t>
      </w:r>
      <w:r w:rsidR="00022B43">
        <w:t xml:space="preserve"> the aperture, N is number of pixel</w:t>
      </w:r>
      <w:r w:rsidR="0049487E">
        <w:t>s</w:t>
      </w:r>
      <w:r w:rsidR="00022B43">
        <w:t xml:space="preserve"> in</w:t>
      </w:r>
      <w:r w:rsidR="0049487E">
        <w:t>side the aperture,</w:t>
      </w:r>
      <w:r w:rsidR="00022B43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/>
              </w:rPr>
              <m:t>Sky</m:t>
            </m:r>
          </m:sub>
        </m:sSub>
      </m:oMath>
      <w:r w:rsidR="000979D1">
        <w:t xml:space="preserve"> is </w:t>
      </w:r>
      <w:r w:rsidR="0049487E">
        <w:t xml:space="preserve">the </w:t>
      </w:r>
      <w:r w:rsidR="000979D1">
        <w:t>average</w:t>
      </w:r>
      <w:r w:rsidR="0049487E">
        <w:t xml:space="preserve"> of</w:t>
      </w:r>
      <w:r w:rsidR="000979D1">
        <w:t xml:space="preserve"> sky value per </w:t>
      </w:r>
      <w:r w:rsidR="00022B43">
        <w:t xml:space="preserve">pixel taken from dark part of image and Exp is </w:t>
      </w:r>
      <w:r w:rsidR="000979D1">
        <w:t xml:space="preserve">the </w:t>
      </w:r>
      <w:r w:rsidR="00022B43">
        <w:t>exposure time. Table (4) lists values for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140089">
        <w:t xml:space="preserve"> </w:t>
      </w:r>
      <w:r w:rsidR="00022B43">
        <w:t xml:space="preserve">and </w:t>
      </w:r>
      <m:oMath>
        <m:r>
          <w:rPr>
            <w:rFonts w:ascii="Cambria Math" w:hAnsi="Cambria Math"/>
          </w:rPr>
          <m:t>Zmag</m:t>
        </m:r>
      </m:oMath>
      <w:r w:rsidR="00022B43">
        <w:t xml:space="preserve"> calculated for all three identified stars.</w:t>
      </w:r>
    </w:p>
    <w:p w:rsidR="00022B43" w:rsidRDefault="003F4D58" w:rsidP="00022B4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I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/>
                </w:rPr>
                <m:t>Sky</m:t>
              </m:r>
            </m:sub>
          </m:sSub>
          <m:r>
            <m:rPr>
              <m:sty m:val="p"/>
            </m:rPr>
            <w:rPr>
              <w:rFonts w:ascii="Cambria Math"/>
            </w:rPr>
            <m:t>=4.42</m:t>
          </m:r>
        </m:oMath>
      </m:oMathPara>
    </w:p>
    <w:p w:rsidR="00022B43" w:rsidRPr="00DD2B10" w:rsidRDefault="00022B43" w:rsidP="00022B43">
      <w:pPr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N=25</m:t>
          </m:r>
        </m:oMath>
      </m:oMathPara>
    </w:p>
    <w:p w:rsidR="00022B43" w:rsidRDefault="00022B43" w:rsidP="00022B43">
      <w:pPr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Exp=450</m:t>
          </m:r>
        </m:oMath>
      </m:oMathPara>
    </w:p>
    <w:p w:rsidR="00022B43" w:rsidRPr="0090587B" w:rsidRDefault="00022B43" w:rsidP="00022B43">
      <w:pPr>
        <w:jc w:val="both"/>
      </w:pPr>
    </w:p>
    <w:p w:rsidR="00022B43" w:rsidRPr="0090587B" w:rsidRDefault="00022B43" w:rsidP="00022B43">
      <w:pPr>
        <w:jc w:val="center"/>
      </w:pPr>
      <w:r>
        <w:t>Table (4)</w:t>
      </w:r>
    </w:p>
    <w:tbl>
      <w:tblPr>
        <w:tblStyle w:val="TableGrid"/>
        <w:tblW w:w="0" w:type="auto"/>
        <w:jc w:val="center"/>
        <w:tblInd w:w="1933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1340"/>
        <w:gridCol w:w="1515"/>
        <w:gridCol w:w="1275"/>
        <w:gridCol w:w="1953"/>
      </w:tblGrid>
      <w:tr w:rsidR="00022B43" w:rsidTr="0078006C">
        <w:trPr>
          <w:jc w:val="center"/>
        </w:trPr>
        <w:tc>
          <w:tcPr>
            <w:tcW w:w="1340" w:type="dxa"/>
            <w:vAlign w:val="center"/>
          </w:tcPr>
          <w:p w:rsidR="00022B43" w:rsidRDefault="00022B43" w:rsidP="00671F3F">
            <w:pPr>
              <w:jc w:val="center"/>
            </w:pPr>
            <w:r>
              <w:t>Star</w:t>
            </w:r>
          </w:p>
        </w:tc>
        <w:tc>
          <w:tcPr>
            <w:tcW w:w="1515" w:type="dxa"/>
            <w:vAlign w:val="center"/>
          </w:tcPr>
          <w:p w:rsidR="00022B43" w:rsidRDefault="003F4D58" w:rsidP="00671F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:rsidR="00022B43" w:rsidRDefault="003F4D58" w:rsidP="00671F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53" w:type="dxa"/>
            <w:vAlign w:val="center"/>
          </w:tcPr>
          <w:p w:rsidR="00022B43" w:rsidRDefault="00022B43" w:rsidP="00671F3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Zmag</m:t>
                </m:r>
              </m:oMath>
            </m:oMathPara>
          </w:p>
        </w:tc>
      </w:tr>
      <w:tr w:rsidR="00022B43" w:rsidTr="0078006C">
        <w:trPr>
          <w:jc w:val="center"/>
        </w:trPr>
        <w:tc>
          <w:tcPr>
            <w:tcW w:w="1340" w:type="dxa"/>
            <w:vAlign w:val="center"/>
          </w:tcPr>
          <w:p w:rsidR="00022B43" w:rsidRDefault="00022B43" w:rsidP="00671F3F">
            <w:pPr>
              <w:jc w:val="center"/>
            </w:pPr>
            <w:r>
              <w:t>1</w:t>
            </w:r>
          </w:p>
        </w:tc>
        <w:tc>
          <w:tcPr>
            <w:tcW w:w="1515" w:type="dxa"/>
            <w:vAlign w:val="center"/>
          </w:tcPr>
          <w:p w:rsidR="00022B43" w:rsidRDefault="00022B43" w:rsidP="00671F3F">
            <w:pPr>
              <w:jc w:val="center"/>
            </w:pPr>
            <w:r>
              <w:t>-3.02</w:t>
            </w:r>
          </w:p>
        </w:tc>
        <w:tc>
          <w:tcPr>
            <w:tcW w:w="1275" w:type="dxa"/>
            <w:vAlign w:val="center"/>
          </w:tcPr>
          <w:p w:rsidR="00022B43" w:rsidRDefault="00022B43" w:rsidP="00671F3F">
            <w:pPr>
              <w:jc w:val="center"/>
            </w:pPr>
            <w:r>
              <w:t>9.03</w:t>
            </w:r>
          </w:p>
        </w:tc>
        <w:tc>
          <w:tcPr>
            <w:tcW w:w="1953" w:type="dxa"/>
            <w:vAlign w:val="center"/>
          </w:tcPr>
          <w:p w:rsidR="00022B43" w:rsidRDefault="00022B43" w:rsidP="00671F3F">
            <w:pPr>
              <w:jc w:val="center"/>
            </w:pPr>
            <w:r>
              <w:t>12.38</w:t>
            </w:r>
          </w:p>
        </w:tc>
      </w:tr>
      <w:tr w:rsidR="00022B43" w:rsidTr="0078006C">
        <w:trPr>
          <w:jc w:val="center"/>
        </w:trPr>
        <w:tc>
          <w:tcPr>
            <w:tcW w:w="1340" w:type="dxa"/>
            <w:vAlign w:val="center"/>
          </w:tcPr>
          <w:p w:rsidR="00022B43" w:rsidRDefault="00022B43" w:rsidP="00671F3F">
            <w:pPr>
              <w:jc w:val="center"/>
            </w:pPr>
            <w:r>
              <w:t>3</w:t>
            </w:r>
          </w:p>
        </w:tc>
        <w:tc>
          <w:tcPr>
            <w:tcW w:w="1515" w:type="dxa"/>
            <w:vAlign w:val="center"/>
          </w:tcPr>
          <w:p w:rsidR="00022B43" w:rsidRDefault="00022B43" w:rsidP="00671F3F">
            <w:pPr>
              <w:jc w:val="center"/>
            </w:pPr>
            <w:r>
              <w:t>-5.85</w:t>
            </w:r>
          </w:p>
        </w:tc>
        <w:tc>
          <w:tcPr>
            <w:tcW w:w="1275" w:type="dxa"/>
            <w:vAlign w:val="center"/>
          </w:tcPr>
          <w:p w:rsidR="00022B43" w:rsidRDefault="00022B43" w:rsidP="00671F3F">
            <w:pPr>
              <w:jc w:val="center"/>
            </w:pPr>
            <w:r>
              <w:t>6.22</w:t>
            </w:r>
          </w:p>
        </w:tc>
        <w:tc>
          <w:tcPr>
            <w:tcW w:w="1953" w:type="dxa"/>
            <w:vAlign w:val="center"/>
          </w:tcPr>
          <w:p w:rsidR="00022B43" w:rsidRDefault="00022B43" w:rsidP="00671F3F">
            <w:pPr>
              <w:jc w:val="center"/>
            </w:pPr>
            <w:r>
              <w:t>12.40</w:t>
            </w:r>
          </w:p>
        </w:tc>
      </w:tr>
      <w:tr w:rsidR="00022B43" w:rsidTr="0078006C">
        <w:trPr>
          <w:jc w:val="center"/>
        </w:trPr>
        <w:tc>
          <w:tcPr>
            <w:tcW w:w="1340" w:type="dxa"/>
            <w:vAlign w:val="center"/>
          </w:tcPr>
          <w:p w:rsidR="00022B43" w:rsidRDefault="00022B43" w:rsidP="00671F3F">
            <w:pPr>
              <w:jc w:val="center"/>
            </w:pPr>
            <w:r>
              <w:t>4</w:t>
            </w:r>
          </w:p>
        </w:tc>
        <w:tc>
          <w:tcPr>
            <w:tcW w:w="1515" w:type="dxa"/>
            <w:vAlign w:val="center"/>
          </w:tcPr>
          <w:p w:rsidR="00022B43" w:rsidRDefault="00022B43" w:rsidP="00671F3F">
            <w:pPr>
              <w:jc w:val="center"/>
            </w:pPr>
            <w:r>
              <w:t>-4.04</w:t>
            </w:r>
          </w:p>
        </w:tc>
        <w:tc>
          <w:tcPr>
            <w:tcW w:w="1275" w:type="dxa"/>
            <w:vAlign w:val="center"/>
          </w:tcPr>
          <w:p w:rsidR="00022B43" w:rsidRDefault="00022B43" w:rsidP="00671F3F">
            <w:pPr>
              <w:jc w:val="center"/>
            </w:pPr>
            <w:r>
              <w:t>8.02</w:t>
            </w:r>
          </w:p>
        </w:tc>
        <w:tc>
          <w:tcPr>
            <w:tcW w:w="1953" w:type="dxa"/>
            <w:vAlign w:val="center"/>
          </w:tcPr>
          <w:p w:rsidR="00022B43" w:rsidRDefault="00022B43" w:rsidP="00671F3F">
            <w:pPr>
              <w:jc w:val="center"/>
            </w:pPr>
            <w:r>
              <w:t>12.39</w:t>
            </w:r>
          </w:p>
        </w:tc>
      </w:tr>
    </w:tbl>
    <w:p w:rsidR="00925B45" w:rsidRDefault="00925B45" w:rsidP="00925B45">
      <w:pPr>
        <w:jc w:val="center"/>
      </w:pPr>
    </w:p>
    <w:p w:rsidR="00022B43" w:rsidRDefault="00022B43" w:rsidP="008240C3">
      <w:pPr>
        <w:jc w:val="center"/>
      </w:pPr>
      <w:r>
        <w:t xml:space="preserve">Average </w:t>
      </w:r>
      <m:oMath>
        <m:r>
          <w:rPr>
            <w:rFonts w:ascii="Cambria Math" w:hAnsi="Cambria Math"/>
          </w:rPr>
          <m:t>Zmag</m:t>
        </m:r>
      </m:oMath>
      <w:r>
        <w:t xml:space="preserve"> = 12.</w:t>
      </w:r>
      <w:r w:rsidR="008240C3">
        <w:t>4</w:t>
      </w:r>
    </w:p>
    <w:p w:rsidR="00925B45" w:rsidRDefault="00925B45" w:rsidP="00925B45">
      <w:pPr>
        <w:jc w:val="center"/>
      </w:pPr>
    </w:p>
    <w:p w:rsidR="00022B43" w:rsidRDefault="0021725A" w:rsidP="00022B43">
      <w:pPr>
        <w:pStyle w:val="ListParagraph"/>
        <w:numPr>
          <w:ilvl w:val="0"/>
          <w:numId w:val="1"/>
        </w:numPr>
        <w:jc w:val="both"/>
      </w:pPr>
      <w:r>
        <w:t>Following</w:t>
      </w:r>
      <w:r w:rsidR="00022B43">
        <w:t xml:space="preserve"> part (a) for stars 2 and 5, we can calculate true magnitude</w:t>
      </w:r>
      <w:r>
        <w:t>s</w:t>
      </w:r>
      <w:r w:rsidR="00022B43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22B43">
        <w:t>) for these stars</w:t>
      </w:r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ind w:left="0"/>
        <w:jc w:val="center"/>
      </w:pPr>
      <w:r>
        <w:t>Table (5)</w:t>
      </w:r>
    </w:p>
    <w:tbl>
      <w:tblPr>
        <w:tblStyle w:val="TableGrid"/>
        <w:tblW w:w="0" w:type="auto"/>
        <w:jc w:val="center"/>
        <w:tblInd w:w="1440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1696"/>
        <w:gridCol w:w="1620"/>
        <w:gridCol w:w="1697"/>
      </w:tblGrid>
      <w:tr w:rsidR="00022B43" w:rsidTr="006F1DD1">
        <w:trPr>
          <w:jc w:val="center"/>
        </w:trPr>
        <w:tc>
          <w:tcPr>
            <w:tcW w:w="1696" w:type="dxa"/>
            <w:vAlign w:val="center"/>
          </w:tcPr>
          <w:p w:rsidR="00022B43" w:rsidRDefault="00022B43" w:rsidP="00671F3F">
            <w:pPr>
              <w:jc w:val="center"/>
            </w:pPr>
            <w:r>
              <w:t>Star</w:t>
            </w:r>
          </w:p>
        </w:tc>
        <w:tc>
          <w:tcPr>
            <w:tcW w:w="1620" w:type="dxa"/>
            <w:vAlign w:val="center"/>
          </w:tcPr>
          <w:p w:rsidR="00022B43" w:rsidRDefault="003F4D58" w:rsidP="00671F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697" w:type="dxa"/>
            <w:vAlign w:val="center"/>
          </w:tcPr>
          <w:p w:rsidR="00022B43" w:rsidRDefault="003F4D58" w:rsidP="00671F3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</w:tr>
      <w:tr w:rsidR="00022B43" w:rsidTr="006F1DD1">
        <w:trPr>
          <w:jc w:val="center"/>
        </w:trPr>
        <w:tc>
          <w:tcPr>
            <w:tcW w:w="1696" w:type="dxa"/>
            <w:vAlign w:val="center"/>
          </w:tcPr>
          <w:p w:rsidR="00022B43" w:rsidRDefault="00022B43" w:rsidP="00671F3F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022B43" w:rsidRDefault="00022B43" w:rsidP="00671F3F">
            <w:pPr>
              <w:jc w:val="center"/>
            </w:pPr>
            <w:r>
              <w:t>-2.13</w:t>
            </w:r>
          </w:p>
        </w:tc>
        <w:tc>
          <w:tcPr>
            <w:tcW w:w="1697" w:type="dxa"/>
            <w:vAlign w:val="center"/>
          </w:tcPr>
          <w:p w:rsidR="00022B43" w:rsidRDefault="00022B43" w:rsidP="00671F3F">
            <w:pPr>
              <w:jc w:val="center"/>
            </w:pPr>
            <w:r>
              <w:t>9.93</w:t>
            </w:r>
          </w:p>
        </w:tc>
      </w:tr>
      <w:tr w:rsidR="00022B43" w:rsidTr="006F1DD1">
        <w:trPr>
          <w:jc w:val="center"/>
        </w:trPr>
        <w:tc>
          <w:tcPr>
            <w:tcW w:w="1696" w:type="dxa"/>
            <w:vAlign w:val="center"/>
          </w:tcPr>
          <w:p w:rsidR="00022B43" w:rsidRDefault="00022B43" w:rsidP="00671F3F">
            <w:pPr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022B43" w:rsidRDefault="00022B43" w:rsidP="00671F3F">
            <w:pPr>
              <w:jc w:val="center"/>
            </w:pPr>
            <w:r>
              <w:t>-0.66</w:t>
            </w:r>
          </w:p>
        </w:tc>
        <w:tc>
          <w:tcPr>
            <w:tcW w:w="1697" w:type="dxa"/>
            <w:vAlign w:val="center"/>
          </w:tcPr>
          <w:p w:rsidR="00022B43" w:rsidRDefault="00022B43" w:rsidP="008240C3">
            <w:pPr>
              <w:jc w:val="center"/>
            </w:pPr>
            <w:r>
              <w:t>11.4</w:t>
            </w:r>
          </w:p>
        </w:tc>
      </w:tr>
    </w:tbl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numPr>
          <w:ilvl w:val="0"/>
          <w:numId w:val="1"/>
        </w:numPr>
        <w:jc w:val="both"/>
      </w:pPr>
      <w:r>
        <w:t xml:space="preserve">Pixel scale for this CCD is </w:t>
      </w:r>
      <w:r w:rsidR="00DA6CE7">
        <w:t>calculated as</w:t>
      </w:r>
    </w:p>
    <w:p w:rsidR="00DA6CE7" w:rsidRDefault="00DA6CE7" w:rsidP="00DA6CE7">
      <w:pPr>
        <w:pStyle w:val="ListParagraph"/>
        <w:jc w:val="both"/>
      </w:pPr>
    </w:p>
    <w:p w:rsidR="00022B43" w:rsidRPr="006E18A8" w:rsidRDefault="00022B43" w:rsidP="00022B43">
      <w:pPr>
        <w:pStyle w:val="ListParagraph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pixel size</m:t>
              </m:r>
            </m:num>
            <m:den>
              <m:r>
                <w:rPr>
                  <w:rFonts w:ascii="Cambria Math" w:hAnsi="Cambria Math"/>
                </w:rPr>
                <m:t>focal length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180×3600</m:t>
              </m: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</m:oMath>
      </m:oMathPara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4.30</m:t>
              </m:r>
            </m:e>
            <m:sup>
              <m:r>
                <w:rPr>
                  <w:rFonts w:ascii="Cambria Math" w:hAnsi="Cambria Math"/>
                </w:rPr>
                <m:t>˝</m:t>
              </m:r>
            </m:sup>
          </m:sSup>
        </m:oMath>
      </m:oMathPara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</w:p>
    <w:p w:rsidR="00022B43" w:rsidRDefault="00C418B1" w:rsidP="00022B43">
      <w:pPr>
        <w:pStyle w:val="ListParagraph"/>
        <w:numPr>
          <w:ilvl w:val="0"/>
          <w:numId w:val="1"/>
        </w:numPr>
        <w:jc w:val="both"/>
      </w:pPr>
      <w:r>
        <w:t>Average sky brightness:</w:t>
      </w:r>
    </w:p>
    <w:p w:rsidR="00022B43" w:rsidRPr="006E18A8" w:rsidRDefault="003F4D58" w:rsidP="00022B43">
      <w:pPr>
        <w:pStyle w:val="ListParagraph"/>
        <w:jc w:val="both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sky</m:t>
              </m:r>
            </m:sub>
          </m:sSub>
          <m:r>
            <w:rPr>
              <w:rFonts w:ascii="Cambria Math" w:hAnsi="Cambria Math"/>
            </w:rPr>
            <m:t>=-2.5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Sky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Exp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 Zmag</m:t>
              </m:r>
            </m:e>
          </m:func>
        </m:oMath>
      </m:oMathPara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=20.6</m:t>
          </m:r>
        </m:oMath>
      </m:oMathPara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numPr>
          <w:ilvl w:val="0"/>
          <w:numId w:val="1"/>
        </w:numPr>
        <w:jc w:val="both"/>
      </w:pPr>
      <w:r>
        <w:t>To estimate astronomical seeing</w:t>
      </w:r>
      <w:r w:rsidR="000D2487">
        <w:t>,</w:t>
      </w:r>
      <w:r>
        <w:t xml:space="preserve"> first we plot pixel values in x or y direction for one of the bright stars in the image. As plot (1) shows, the FWHM of pixel values which is plotted for star 3, is 1 pixel , hence astronomical seeing is equal to </w:t>
      </w:r>
    </w:p>
    <w:p w:rsidR="00022B43" w:rsidRDefault="00022B43" w:rsidP="00022B43">
      <w:pPr>
        <w:pStyle w:val="ListParagraph"/>
        <w:jc w:val="both"/>
      </w:pPr>
    </w:p>
    <w:p w:rsidR="00022B43" w:rsidRDefault="00022B43" w:rsidP="00022B43">
      <w:pPr>
        <w:pStyle w:val="ListParagraph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seeing≅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>˝</m:t>
              </m:r>
            </m:sup>
          </m:sSup>
        </m:oMath>
      </m:oMathPara>
    </w:p>
    <w:p w:rsidR="00801AC6" w:rsidRDefault="00801AC6" w:rsidP="00022B43">
      <w:pPr>
        <w:pStyle w:val="ListParagraph"/>
        <w:jc w:val="both"/>
      </w:pPr>
    </w:p>
    <w:p w:rsidR="000D2487" w:rsidRDefault="000D2487" w:rsidP="00022B43">
      <w:pPr>
        <w:pStyle w:val="ListParagraph"/>
        <w:jc w:val="both"/>
      </w:pPr>
    </w:p>
    <w:p w:rsidR="00801AC6" w:rsidRDefault="003D2C26" w:rsidP="00485636">
      <w:pPr>
        <w:pStyle w:val="ListParagraph"/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18940</wp:posOffset>
            </wp:positionH>
            <wp:positionV relativeFrom="paragraph">
              <wp:posOffset>1933</wp:posOffset>
            </wp:positionV>
            <wp:extent cx="5735154" cy="3450866"/>
            <wp:effectExtent l="19050" t="0" r="0" b="0"/>
            <wp:wrapNone/>
            <wp:docPr id="1" name="Picture 0" descr="fig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5154" cy="3450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2B43" w:rsidRDefault="00022B43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Default="000D2487" w:rsidP="00022B43"/>
    <w:p w:rsidR="000D2487" w:rsidRPr="000D2487" w:rsidRDefault="000D2487" w:rsidP="000D2487">
      <w:pPr>
        <w:jc w:val="center"/>
        <w:rPr>
          <w:b/>
          <w:bCs/>
        </w:rPr>
      </w:pPr>
      <w:r w:rsidRPr="000D2487">
        <w:rPr>
          <w:b/>
          <w:bCs/>
        </w:rPr>
        <w:t>Plot (1)</w:t>
      </w:r>
    </w:p>
    <w:sectPr w:rsidR="000D2487" w:rsidRPr="000D2487" w:rsidSect="00DA3F1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172"/>
    <w:multiLevelType w:val="hybridMultilevel"/>
    <w:tmpl w:val="63EA9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70"/>
  <w:proofState w:spelling="clean" w:grammar="clean"/>
  <w:defaultTabStop w:val="720"/>
  <w:characterSpacingControl w:val="doNotCompress"/>
  <w:compat/>
  <w:rsids>
    <w:rsidRoot w:val="00022B43"/>
    <w:rsid w:val="00022B43"/>
    <w:rsid w:val="00044911"/>
    <w:rsid w:val="000979D1"/>
    <w:rsid w:val="000D2487"/>
    <w:rsid w:val="00127BF4"/>
    <w:rsid w:val="00140089"/>
    <w:rsid w:val="002148A9"/>
    <w:rsid w:val="00215F66"/>
    <w:rsid w:val="0021725A"/>
    <w:rsid w:val="00335DA3"/>
    <w:rsid w:val="0038702C"/>
    <w:rsid w:val="003C46AD"/>
    <w:rsid w:val="003D2C26"/>
    <w:rsid w:val="003F4D58"/>
    <w:rsid w:val="0047023A"/>
    <w:rsid w:val="00485636"/>
    <w:rsid w:val="0049487E"/>
    <w:rsid w:val="005F1640"/>
    <w:rsid w:val="00650D70"/>
    <w:rsid w:val="006F1DD1"/>
    <w:rsid w:val="007465FE"/>
    <w:rsid w:val="0078006C"/>
    <w:rsid w:val="007D2072"/>
    <w:rsid w:val="00801AC6"/>
    <w:rsid w:val="008240C3"/>
    <w:rsid w:val="00925B45"/>
    <w:rsid w:val="00946085"/>
    <w:rsid w:val="009A4AD4"/>
    <w:rsid w:val="00A042BA"/>
    <w:rsid w:val="00B2687C"/>
    <w:rsid w:val="00C418B1"/>
    <w:rsid w:val="00DA3F1E"/>
    <w:rsid w:val="00DA6CE7"/>
    <w:rsid w:val="00DD5D7A"/>
    <w:rsid w:val="00F23A77"/>
    <w:rsid w:val="00F9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43"/>
    <w:rPr>
      <w:rFonts w:eastAsiaTheme="minorEastAsi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B43"/>
    <w:pPr>
      <w:ind w:left="720"/>
      <w:contextualSpacing/>
    </w:pPr>
  </w:style>
  <w:style w:type="table" w:styleId="TableGrid">
    <w:name w:val="Table Grid"/>
    <w:basedOn w:val="TableNormal"/>
    <w:uiPriority w:val="59"/>
    <w:rsid w:val="00022B43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B43"/>
    <w:rPr>
      <w:rFonts w:ascii="Tahoma" w:eastAsiaTheme="minorEastAsi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151-032F-4BE5-94E5-C8BBEEDC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Torabi</dc:creator>
  <cp:lastModifiedBy>arash</cp:lastModifiedBy>
  <cp:revision>32</cp:revision>
  <cp:lastPrinted>2009-10-21T00:06:00Z</cp:lastPrinted>
  <dcterms:created xsi:type="dcterms:W3CDTF">2009-10-13T19:23:00Z</dcterms:created>
  <dcterms:modified xsi:type="dcterms:W3CDTF">2009-10-21T08:12:00Z</dcterms:modified>
</cp:coreProperties>
</file>